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C7C4" w14:textId="77777777" w:rsidR="00492C5E" w:rsidRPr="00537812" w:rsidRDefault="00492C5E" w:rsidP="00BA191E">
      <w:pPr>
        <w:pStyle w:val="Otsikko2"/>
        <w:jc w:val="center"/>
        <w:rPr>
          <w:sz w:val="40"/>
          <w:szCs w:val="40"/>
        </w:rPr>
      </w:pPr>
      <w:r w:rsidRPr="00537812">
        <w:rPr>
          <w:sz w:val="40"/>
          <w:szCs w:val="40"/>
        </w:rPr>
        <w:t>Tampereen taistelun esineet</w:t>
      </w:r>
    </w:p>
    <w:p w14:paraId="0C0528FE" w14:textId="77777777" w:rsidR="00537812" w:rsidRDefault="00537812" w:rsidP="00537812">
      <w:pPr>
        <w:jc w:val="center"/>
      </w:pPr>
    </w:p>
    <w:p w14:paraId="39646C39" w14:textId="41B3064A" w:rsidR="001C708F" w:rsidRDefault="00492C5E" w:rsidP="00537812">
      <w:pPr>
        <w:jc w:val="center"/>
      </w:pPr>
      <w:r w:rsidRPr="00492C5E">
        <w:t>Valkoiset valloittivat punaisille tärkeän Tampereen kaupungin maalis–huhtikuun vaihteessa vuonna 1918. Taistelu Näsilinnasta käytiin 3.–4.4.1918. Heti sen jälkeen, ja taisteluiden yhä jatkuessa muualla kaupungissa, Näsilinnassa sijainneen Hämeen museon hoitaja, taiteilija Gabriel Engberg, kiirehti taistelupaikalle ja kauhistui sodan jälkiä. Hän ymmärsi kuitenkin tapahtumien ainutkertaisuuden sekä historiallisen merkityksen, ja alkoi kerätä esineitä museokokoelmiin.</w:t>
      </w:r>
    </w:p>
    <w:p w14:paraId="2AF469AB" w14:textId="7713487E" w:rsidR="00492C5E" w:rsidRDefault="001C708F" w:rsidP="00537812">
      <w:pPr>
        <w:jc w:val="center"/>
      </w:pPr>
      <w:r>
        <w:t>Tehtävänäsi on auttaa</w:t>
      </w:r>
      <w:r w:rsidR="00492C5E" w:rsidRPr="00492C5E">
        <w:t xml:space="preserve"> </w:t>
      </w:r>
      <w:r>
        <w:t>G</w:t>
      </w:r>
      <w:r w:rsidR="00492C5E" w:rsidRPr="00492C5E">
        <w:t>abriel Engbergiä etsimään ja tallentamaan sisällissodan esineistöä.</w:t>
      </w:r>
      <w:r>
        <w:t xml:space="preserve"> Esineitä on 20 ja ne sijaitsevat ympäri rakennusta. Siniset nuolet osoittavat reitin seuraavaan tilaan ja valkoisesta pallosta pääset tutustumaan esineeseen. Valkoisesta nuolesta pääset palaamaan esineestä pois. </w:t>
      </w:r>
      <w:r w:rsidR="00B12DAE">
        <w:t>Löydätkö kaikki esineet?</w:t>
      </w:r>
    </w:p>
    <w:p w14:paraId="1A3DEC27" w14:textId="77777777" w:rsidR="00537812" w:rsidRDefault="00537812" w:rsidP="00537812">
      <w:pPr>
        <w:jc w:val="center"/>
      </w:pPr>
    </w:p>
    <w:p w14:paraId="23F9F337" w14:textId="77777777" w:rsidR="00B12DAE" w:rsidRPr="00492C5E" w:rsidRDefault="00B12DAE" w:rsidP="00BA191E">
      <w:pPr>
        <w:pBdr>
          <w:top w:val="single" w:sz="36" w:space="1" w:color="auto"/>
          <w:left w:val="single" w:sz="36" w:space="4" w:color="auto"/>
          <w:bottom w:val="single" w:sz="36" w:space="1" w:color="auto"/>
          <w:right w:val="single" w:sz="36" w:space="4" w:color="auto"/>
        </w:pBdr>
      </w:pPr>
    </w:p>
    <w:p w14:paraId="2BB92010" w14:textId="603565C5" w:rsidR="00492C5E" w:rsidRPr="00883D7D" w:rsidRDefault="00BA191E" w:rsidP="00BA191E">
      <w:pPr>
        <w:pBdr>
          <w:top w:val="single" w:sz="36" w:space="1" w:color="auto"/>
          <w:left w:val="single" w:sz="36" w:space="4" w:color="auto"/>
          <w:bottom w:val="single" w:sz="36" w:space="1" w:color="auto"/>
          <w:right w:val="single" w:sz="36" w:space="4" w:color="auto"/>
        </w:pBdr>
        <w:rPr>
          <w:i/>
          <w:iCs/>
        </w:rPr>
      </w:pPr>
      <w:r w:rsidRPr="00883D7D">
        <w:rPr>
          <w:i/>
          <w:iCs/>
        </w:rPr>
        <w:t xml:space="preserve">Taustaa: </w:t>
      </w:r>
      <w:r w:rsidR="00B12DAE" w:rsidRPr="00883D7D">
        <w:rPr>
          <w:i/>
          <w:iCs/>
        </w:rPr>
        <w:t>Kuka oli Gabriel Engberg?</w:t>
      </w:r>
    </w:p>
    <w:p w14:paraId="007C712F" w14:textId="77777777" w:rsidR="00492C5E" w:rsidRPr="00883D7D" w:rsidRDefault="00492C5E" w:rsidP="00BA191E">
      <w:pPr>
        <w:pBdr>
          <w:top w:val="single" w:sz="36" w:space="1" w:color="auto"/>
          <w:left w:val="single" w:sz="36" w:space="4" w:color="auto"/>
          <w:bottom w:val="single" w:sz="36" w:space="1" w:color="auto"/>
          <w:right w:val="single" w:sz="36" w:space="4" w:color="auto"/>
        </w:pBdr>
        <w:rPr>
          <w:sz w:val="20"/>
          <w:szCs w:val="20"/>
        </w:rPr>
      </w:pPr>
      <w:r w:rsidRPr="00883D7D">
        <w:rPr>
          <w:sz w:val="20"/>
          <w:szCs w:val="20"/>
        </w:rPr>
        <w:t>Käsityöläisperheeseen syntynyt Gabriel Engberg (1872–1953) oli ensimmäisiä tamperelaisia ammattitaiteilijoita. Vuonna 1908 hänestä tuli Tampereella toimintansa aloittaneen Hämeen museon hoitaja. Engberg vaikutti monella tavoin kaupungin taide-elämän kehittämiseen. Sisällissodassa Näsilinnassa toiminut Hämeen museo joutui taistelukentäksi, ja sen kokoelmat kärsivät suuret aineelliset vahingot. Tuhon keskellä Engberg oivalsi tapahtuneen merkityksen ja ryhtyi omatoimisesti etsimään taisteluun liittyvää materiaalia Näsilinnasta ja sen ympäristöstä. Toukokuun alussa senaatti ohjeisti Engbergiä virallisestikin keräämään aineistoa Kansallismuseon ja Hämeen museon kokoelmiin. Hämeen museon ainutlaatuiseen kokoelmaan kertyi satoja esineitä, kuten aseita, vaatteita, jalkineita ja kranaatinsirpaleita. Näsilinnan tuhojen korjaaminen kesti kaksi vuotta, ennen kuin museo avattiin jälleen yleisölle 4.4.1920. Myöhemmin Engberg ajoi tarmokkaasti Tampereelle taidemuseota, ja hänet nimitettiinkin 1931 taidemuseon ensimmäiseksi hoitajaksi.</w:t>
      </w:r>
    </w:p>
    <w:p w14:paraId="1A961DFB" w14:textId="77777777" w:rsidR="00B12DAE" w:rsidRDefault="00B12DAE" w:rsidP="00BA191E">
      <w:pPr>
        <w:pBdr>
          <w:top w:val="single" w:sz="36" w:space="1" w:color="auto"/>
          <w:left w:val="single" w:sz="36" w:space="4" w:color="auto"/>
          <w:bottom w:val="single" w:sz="36" w:space="1" w:color="auto"/>
          <w:right w:val="single" w:sz="36" w:space="4" w:color="auto"/>
        </w:pBdr>
      </w:pPr>
    </w:p>
    <w:p w14:paraId="22682C48" w14:textId="77777777" w:rsidR="00537812" w:rsidRDefault="00537812" w:rsidP="00537812">
      <w:pPr>
        <w:jc w:val="center"/>
        <w:rPr>
          <w:b/>
          <w:bCs/>
          <w:sz w:val="40"/>
          <w:szCs w:val="40"/>
        </w:rPr>
      </w:pPr>
    </w:p>
    <w:p w14:paraId="4A7BFB1A" w14:textId="5063DED3" w:rsidR="00B12DAE" w:rsidRPr="00537812" w:rsidRDefault="00B12DAE" w:rsidP="00537812">
      <w:pPr>
        <w:jc w:val="center"/>
        <w:rPr>
          <w:b/>
          <w:bCs/>
          <w:sz w:val="40"/>
          <w:szCs w:val="40"/>
          <w:u w:val="single"/>
        </w:rPr>
      </w:pPr>
      <w:r w:rsidRPr="00537812">
        <w:rPr>
          <w:b/>
          <w:bCs/>
          <w:sz w:val="40"/>
          <w:szCs w:val="40"/>
          <w:u w:val="single"/>
        </w:rPr>
        <w:t>Empire-huone</w:t>
      </w:r>
    </w:p>
    <w:p w14:paraId="2FBA45B8" w14:textId="41812D79" w:rsidR="00B12DAE" w:rsidRPr="00CC4FA5" w:rsidRDefault="00BA191E" w:rsidP="00492C5E">
      <w:pPr>
        <w:rPr>
          <w:u w:val="single"/>
        </w:rPr>
      </w:pPr>
      <w:r>
        <w:rPr>
          <w:u w:val="single"/>
        </w:rPr>
        <w:t xml:space="preserve">1) </w:t>
      </w:r>
      <w:r w:rsidR="00B12DAE" w:rsidRPr="00CC4FA5">
        <w:rPr>
          <w:u w:val="single"/>
        </w:rPr>
        <w:t xml:space="preserve">Kuinka monta esinettä </w:t>
      </w:r>
      <w:r w:rsidR="001C7F98" w:rsidRPr="00CC4FA5">
        <w:rPr>
          <w:u w:val="single"/>
        </w:rPr>
        <w:t>huoneesta</w:t>
      </w:r>
      <w:r w:rsidR="00537812">
        <w:rPr>
          <w:u w:val="single"/>
        </w:rPr>
        <w:t xml:space="preserve"> voi</w:t>
      </w:r>
      <w:r w:rsidR="001C7F98" w:rsidRPr="00CC4FA5">
        <w:rPr>
          <w:u w:val="single"/>
        </w:rPr>
        <w:t xml:space="preserve"> löytää</w:t>
      </w:r>
      <w:r w:rsidR="00B12DAE" w:rsidRPr="00CC4FA5">
        <w:rPr>
          <w:u w:val="single"/>
        </w:rPr>
        <w:t xml:space="preserve">? </w:t>
      </w:r>
    </w:p>
    <w:p w14:paraId="35D23136" w14:textId="41913409" w:rsidR="00957C96" w:rsidRDefault="001C7F98" w:rsidP="00492C5E">
      <w:r>
        <w:t>Huoneesta löytyy kolme esinettä</w:t>
      </w:r>
      <w:r w:rsidR="00456593">
        <w:t xml:space="preserve">: Maija-nukke, </w:t>
      </w:r>
      <w:r>
        <w:t>nuuskarasia, sprii</w:t>
      </w:r>
      <w:r w:rsidR="00CC4FA5">
        <w:t xml:space="preserve">pullo ja pelikortit sekä punaisen Suomen kolikko. </w:t>
      </w:r>
    </w:p>
    <w:p w14:paraId="2904131C" w14:textId="19C7B4B5" w:rsidR="00B12DAE" w:rsidRPr="00CC4FA5" w:rsidRDefault="00BA191E" w:rsidP="00492C5E">
      <w:pPr>
        <w:rPr>
          <w:u w:val="single"/>
        </w:rPr>
      </w:pPr>
      <w:r>
        <w:rPr>
          <w:u w:val="single"/>
        </w:rPr>
        <w:t xml:space="preserve">2) </w:t>
      </w:r>
      <w:r w:rsidR="00B12DAE" w:rsidRPr="00CC4FA5">
        <w:rPr>
          <w:u w:val="single"/>
        </w:rPr>
        <w:t>Etsi Maija-nukke. Mitkä olivat siviilien piilopaikkoja Tampereen taisteluiden aikana?</w:t>
      </w:r>
    </w:p>
    <w:p w14:paraId="1D0E9183" w14:textId="52F1171F" w:rsidR="009B63DB" w:rsidRDefault="009B63DB" w:rsidP="00492C5E">
      <w:r w:rsidRPr="00492C5E">
        <w:t>Maija-nukke menetti jalkansa kranaatin iskeytyessä sisään Hallituskatu 25:ssä sijainneen asuinrakennuksen ikkunasta. Valkoisten edetessä kohti keskustaa laitakaupungin asukkaiden oli pakko siirtyä keskikaupungille kirkkoihin, muihin kivitaloihin ja kellareihin turvaan tykkitulelta.</w:t>
      </w:r>
    </w:p>
    <w:p w14:paraId="1ACB27C3" w14:textId="4D9B4A95" w:rsidR="00492C5E" w:rsidRPr="00794DDE" w:rsidRDefault="00BA191E" w:rsidP="00492C5E">
      <w:pPr>
        <w:rPr>
          <w:u w:val="single"/>
        </w:rPr>
      </w:pPr>
      <w:r>
        <w:rPr>
          <w:u w:val="single"/>
        </w:rPr>
        <w:t xml:space="preserve">3) </w:t>
      </w:r>
      <w:r w:rsidR="00794DDE" w:rsidRPr="00794DDE">
        <w:rPr>
          <w:u w:val="single"/>
        </w:rPr>
        <w:t xml:space="preserve">Millä selitettiin Melinin komppanian yllätyshyökkäystä Näsilinnaan? </w:t>
      </w:r>
    </w:p>
    <w:p w14:paraId="71CDC46D" w14:textId="7DF58EF7" w:rsidR="00794DDE" w:rsidRPr="00492C5E" w:rsidRDefault="00794DDE" w:rsidP="00492C5E">
      <w:r w:rsidRPr="00492C5E">
        <w:lastRenderedPageBreak/>
        <w:t xml:space="preserve">Museonhoitaja Gabriel Engberg kuuli, että Näsilinnassa majailleet punaiset olivat 2.4. iltana löytäneet sekä hänen että vahtimestarin asunnoista denaturoitua spriitä ja nauttineet sitä vahvasti. Heidän unensa olisi tämän </w:t>
      </w:r>
      <w:proofErr w:type="gramStart"/>
      <w:r w:rsidRPr="00492C5E">
        <w:t>johdosta</w:t>
      </w:r>
      <w:proofErr w:type="gramEnd"/>
      <w:r w:rsidRPr="00492C5E">
        <w:t xml:space="preserve"> ollut kovin sikeää Melinin komppanian hyökätessä palatsiin aamuyöllä 3.4. Melinin joukot pääsivätkin yllättämään punaiset perinpohjaisesti.</w:t>
      </w:r>
    </w:p>
    <w:p w14:paraId="690809F4" w14:textId="77777777" w:rsidR="00492C5E" w:rsidRDefault="00492C5E"/>
    <w:p w14:paraId="05E5AFF3" w14:textId="641226D5" w:rsidR="00492C5E" w:rsidRPr="00537812" w:rsidRDefault="00492C5E" w:rsidP="00537812">
      <w:pPr>
        <w:jc w:val="center"/>
        <w:rPr>
          <w:b/>
          <w:bCs/>
          <w:sz w:val="40"/>
          <w:szCs w:val="40"/>
          <w:u w:val="single"/>
        </w:rPr>
      </w:pPr>
      <w:r w:rsidRPr="00537812">
        <w:rPr>
          <w:b/>
          <w:bCs/>
          <w:sz w:val="40"/>
          <w:szCs w:val="40"/>
          <w:u w:val="single"/>
        </w:rPr>
        <w:t>Yläaula</w:t>
      </w:r>
    </w:p>
    <w:p w14:paraId="4DBB354B" w14:textId="7A899A00" w:rsidR="00E12DD1" w:rsidRPr="00794DDE" w:rsidRDefault="00BA191E">
      <w:pPr>
        <w:rPr>
          <w:u w:val="single"/>
        </w:rPr>
      </w:pPr>
      <w:r>
        <w:rPr>
          <w:u w:val="single"/>
        </w:rPr>
        <w:t xml:space="preserve">4) </w:t>
      </w:r>
      <w:r w:rsidR="00E12DD1" w:rsidRPr="00794DDE">
        <w:rPr>
          <w:u w:val="single"/>
        </w:rPr>
        <w:t>Sisällissodan molemmat osapuolet saivat aseapua ulkomailta, keneltä?</w:t>
      </w:r>
    </w:p>
    <w:p w14:paraId="42E9442D" w14:textId="09E95721" w:rsidR="007B0D14" w:rsidRDefault="007B0D14">
      <w:r w:rsidRPr="00492C5E">
        <w:t>Venäjän bolševikit toimittivat punaisille kiväärejä Pietarista ja Tallinnasta, ja punaiset saivat niitä myös Suomen venäläisistä varuskunnista. Valkoiset tukeutuivat asehankinnoissaan Saksaan.</w:t>
      </w:r>
    </w:p>
    <w:p w14:paraId="71C7DE4E" w14:textId="77777777" w:rsidR="00492C5E" w:rsidRDefault="00492C5E"/>
    <w:p w14:paraId="656C4A4F" w14:textId="3A3C2B3E" w:rsidR="00492C5E" w:rsidRPr="00537812" w:rsidRDefault="00492C5E" w:rsidP="00537812">
      <w:pPr>
        <w:jc w:val="center"/>
        <w:rPr>
          <w:b/>
          <w:bCs/>
          <w:sz w:val="40"/>
          <w:szCs w:val="40"/>
          <w:u w:val="single"/>
        </w:rPr>
      </w:pPr>
      <w:r w:rsidRPr="00537812">
        <w:rPr>
          <w:b/>
          <w:bCs/>
          <w:sz w:val="40"/>
          <w:szCs w:val="40"/>
          <w:u w:val="single"/>
        </w:rPr>
        <w:t>Esihistoriallinen näyttely</w:t>
      </w:r>
    </w:p>
    <w:p w14:paraId="4275A065" w14:textId="55894562" w:rsidR="00E12DD1" w:rsidRPr="00587E44" w:rsidRDefault="00BA191E" w:rsidP="00492C5E">
      <w:pPr>
        <w:rPr>
          <w:u w:val="single"/>
        </w:rPr>
      </w:pPr>
      <w:r>
        <w:t xml:space="preserve">5) </w:t>
      </w:r>
      <w:r w:rsidR="00E12DD1" w:rsidRPr="00587E44">
        <w:rPr>
          <w:u w:val="single"/>
        </w:rPr>
        <w:t>Mistä asioista voi päätellä Tampereella taistellen punaisten tausto</w:t>
      </w:r>
      <w:r w:rsidR="00C506F0" w:rsidRPr="00587E44">
        <w:rPr>
          <w:u w:val="single"/>
        </w:rPr>
        <w:t>ja</w:t>
      </w:r>
      <w:r w:rsidR="00E12DD1" w:rsidRPr="00587E44">
        <w:rPr>
          <w:u w:val="single"/>
        </w:rPr>
        <w:t>?</w:t>
      </w:r>
    </w:p>
    <w:p w14:paraId="2C3B2D37" w14:textId="68895DE7" w:rsidR="00BA191E" w:rsidRPr="00492C5E" w:rsidRDefault="00587E44" w:rsidP="00BA191E">
      <w:r w:rsidRPr="00492C5E">
        <w:t>Näsilinnasta ja sen ympäristöstä taistelun jälkeen löytyneet tyypilliset maaseudun väestön tavarat, tuohikontti, voirasia sekä puukko kertovat Tampereella taistelleiden punakaartilaisten taustoista sekä sotilaiden käytössä olleista siviilivarusteista.</w:t>
      </w:r>
      <w:r w:rsidR="00BA191E">
        <w:t xml:space="preserve"> </w:t>
      </w:r>
      <w:r w:rsidR="00BA191E" w:rsidRPr="00492C5E">
        <w:t>Tampereen puolustukseen punakaartilaisia tuli paljon Pirkanmaan maaseudulta sekä Varsinais-Suomesta ja Satakunnasta</w:t>
      </w:r>
      <w:r w:rsidR="00BA191E">
        <w:t>.</w:t>
      </w:r>
    </w:p>
    <w:p w14:paraId="501FEAFE" w14:textId="17D1B279" w:rsidR="00E12DD1" w:rsidRPr="00587E44" w:rsidRDefault="00BA191E" w:rsidP="00AC7351">
      <w:pPr>
        <w:rPr>
          <w:u w:val="single"/>
        </w:rPr>
      </w:pPr>
      <w:r>
        <w:t xml:space="preserve">6) </w:t>
      </w:r>
      <w:r w:rsidR="00E12DD1" w:rsidRPr="00587E44">
        <w:rPr>
          <w:u w:val="single"/>
        </w:rPr>
        <w:t xml:space="preserve">Mitkä seikat kertovat Suomen sisällissodan olleen amatöörien sotaa? </w:t>
      </w:r>
    </w:p>
    <w:p w14:paraId="22ACDD7B" w14:textId="1FA5A85D" w:rsidR="00AC7351" w:rsidRPr="00AC7351" w:rsidRDefault="00AC7351" w:rsidP="00AC7351">
      <w:r w:rsidRPr="00AC7351">
        <w:t xml:space="preserve">Suomen sisällissota oli amatöörien sota. Valtaosalla siihen osallistuneista suomalaisista ei ollut aiempaa sotilaskoulutusta eikä kunnollisia varusteita. Punakaarti muodostui pääosin kaupunkien ja teollisuuskeskusten työläisistä ja maaseudun tilattomasta väestöstä. Punakaartissa oli varsin tavallista lähettää alkeellisen sotilaskoulutuksen saaneita miehiä rintamalle jo muutamia päiviä kaartiin liittymisen jälkeen. Pikakoulutuksen saaneet miehet eivät aina osanneet edes käsitellä kivääriä oikein. </w:t>
      </w:r>
    </w:p>
    <w:p w14:paraId="6BF539FE" w14:textId="3DBCD6DA" w:rsidR="00AC7351" w:rsidRPr="006563DD" w:rsidRDefault="00567DFD" w:rsidP="00AC7351">
      <w:pPr>
        <w:rPr>
          <w:u w:val="single"/>
        </w:rPr>
      </w:pPr>
      <w:r w:rsidRPr="006563DD">
        <w:rPr>
          <w:u w:val="single"/>
        </w:rPr>
        <w:t>7) Mi</w:t>
      </w:r>
      <w:r w:rsidR="008B5421" w:rsidRPr="006563DD">
        <w:rPr>
          <w:u w:val="single"/>
        </w:rPr>
        <w:t xml:space="preserve">tkä ominaisuudet tekivät panssarijunasta </w:t>
      </w:r>
      <w:r w:rsidR="006563DD" w:rsidRPr="006563DD">
        <w:rPr>
          <w:u w:val="single"/>
        </w:rPr>
        <w:t>niin tehokkaan aseen</w:t>
      </w:r>
      <w:r w:rsidR="00FD59F3" w:rsidRPr="006563DD">
        <w:rPr>
          <w:u w:val="single"/>
        </w:rPr>
        <w:t xml:space="preserve">? </w:t>
      </w:r>
    </w:p>
    <w:p w14:paraId="7B066EFA" w14:textId="40DC715F" w:rsidR="00FD59F3" w:rsidRPr="00AC7351" w:rsidRDefault="00FD59F3" w:rsidP="00AC7351">
      <w:r w:rsidRPr="00AC7351">
        <w:t>Junissa oli keskellä panssaroitu veturi ja pikatykeillä sekä konekivääreillä aseistetut panssaroidut vaunut sen molemmilla puolilla. Lisäksi panssarijunan edessä kulki usein kiskovaunu, jonka tehtävänä oli korjata vihollisen rikkoma rata.</w:t>
      </w:r>
    </w:p>
    <w:p w14:paraId="32C0C826" w14:textId="77777777" w:rsidR="00537812" w:rsidRDefault="00537812" w:rsidP="00537812">
      <w:pPr>
        <w:jc w:val="center"/>
        <w:rPr>
          <w:b/>
          <w:bCs/>
          <w:sz w:val="40"/>
          <w:szCs w:val="40"/>
        </w:rPr>
      </w:pPr>
    </w:p>
    <w:p w14:paraId="72CB975D" w14:textId="11778F4A" w:rsidR="00492C5E" w:rsidRPr="00537812" w:rsidRDefault="00AC7351" w:rsidP="00537812">
      <w:pPr>
        <w:jc w:val="center"/>
        <w:rPr>
          <w:b/>
          <w:bCs/>
          <w:sz w:val="40"/>
          <w:szCs w:val="40"/>
          <w:u w:val="single"/>
        </w:rPr>
      </w:pPr>
      <w:r w:rsidRPr="00537812">
        <w:rPr>
          <w:b/>
          <w:bCs/>
          <w:sz w:val="40"/>
          <w:szCs w:val="40"/>
          <w:u w:val="single"/>
        </w:rPr>
        <w:t>Ala-aula</w:t>
      </w:r>
    </w:p>
    <w:p w14:paraId="569177B1" w14:textId="1BDD19C7" w:rsidR="00E12DD1" w:rsidRPr="003F6C77" w:rsidRDefault="00F464C1" w:rsidP="00AC7351">
      <w:pPr>
        <w:rPr>
          <w:u w:val="single"/>
        </w:rPr>
      </w:pPr>
      <w:r>
        <w:rPr>
          <w:u w:val="single"/>
        </w:rPr>
        <w:t xml:space="preserve">8) </w:t>
      </w:r>
      <w:r w:rsidR="00E12DD1" w:rsidRPr="003F6C77">
        <w:rPr>
          <w:u w:val="single"/>
        </w:rPr>
        <w:t xml:space="preserve">Mitä Gabriel Engberg tarkoitti sanoessaan: ”Ruotsalaiset Svenska </w:t>
      </w:r>
      <w:proofErr w:type="spellStart"/>
      <w:r w:rsidR="00E12DD1" w:rsidRPr="003F6C77">
        <w:rPr>
          <w:u w:val="single"/>
        </w:rPr>
        <w:t>brigadenin</w:t>
      </w:r>
      <w:proofErr w:type="spellEnd"/>
      <w:r w:rsidR="00E12DD1" w:rsidRPr="003F6C77">
        <w:rPr>
          <w:u w:val="single"/>
        </w:rPr>
        <w:t xml:space="preserve"> miehet olivat erikoisia mestareita hankkimaan itselleen museosta ’muistoja’.”</w:t>
      </w:r>
      <w:r w:rsidR="00E2733B">
        <w:rPr>
          <w:u w:val="single"/>
        </w:rPr>
        <w:t xml:space="preserve">? </w:t>
      </w:r>
      <w:r w:rsidR="00196F4B">
        <w:rPr>
          <w:u w:val="single"/>
        </w:rPr>
        <w:t xml:space="preserve">Keitä Svenska </w:t>
      </w:r>
      <w:proofErr w:type="spellStart"/>
      <w:r w:rsidR="00196F4B">
        <w:rPr>
          <w:u w:val="single"/>
        </w:rPr>
        <w:t>brigadeniin</w:t>
      </w:r>
      <w:proofErr w:type="spellEnd"/>
      <w:r w:rsidR="00196F4B">
        <w:rPr>
          <w:u w:val="single"/>
        </w:rPr>
        <w:t xml:space="preserve"> kuului? </w:t>
      </w:r>
      <w:r w:rsidR="00E12DD1" w:rsidRPr="003F6C77">
        <w:rPr>
          <w:u w:val="single"/>
        </w:rPr>
        <w:t xml:space="preserve"> </w:t>
      </w:r>
    </w:p>
    <w:p w14:paraId="001212B2" w14:textId="2644BE2C" w:rsidR="00537812" w:rsidRDefault="0085286B" w:rsidP="00AC7351">
      <w:r w:rsidRPr="00AC7351">
        <w:t xml:space="preserve">Hämeen museon hoitaja Gabriel Engberg kirjoitti, että taistelujen jälkeen Svenska </w:t>
      </w:r>
      <w:proofErr w:type="spellStart"/>
      <w:r w:rsidRPr="00AC7351">
        <w:t>brigadenin</w:t>
      </w:r>
      <w:proofErr w:type="spellEnd"/>
      <w:r w:rsidRPr="00AC7351">
        <w:t xml:space="preserve"> miehet ryöstelivät Näsilinnaa</w:t>
      </w:r>
      <w:r w:rsidR="00E2733B">
        <w:t>.</w:t>
      </w:r>
      <w:r w:rsidRPr="00AC7351">
        <w:t xml:space="preserve"> </w:t>
      </w:r>
      <w:r w:rsidR="00196F4B" w:rsidRPr="00AC7351">
        <w:t xml:space="preserve">Svenska </w:t>
      </w:r>
      <w:proofErr w:type="spellStart"/>
      <w:r w:rsidR="00196F4B" w:rsidRPr="00AC7351">
        <w:t>brigadeniin</w:t>
      </w:r>
      <w:proofErr w:type="spellEnd"/>
      <w:r w:rsidR="00196F4B" w:rsidRPr="00AC7351">
        <w:t xml:space="preserve"> kuului idealisteja, jotka haaveilivat Suomen ja Ruotsin uudelleen yhdistämisestä, taistelukokemusta hankkimassa olleita ammattiupseereja, seikkailijoita ja jopa rikollisia</w:t>
      </w:r>
    </w:p>
    <w:p w14:paraId="7A7DA026" w14:textId="48973A32" w:rsidR="00AC7351" w:rsidRPr="00537812" w:rsidRDefault="00AC7351" w:rsidP="00537812">
      <w:pPr>
        <w:jc w:val="center"/>
        <w:rPr>
          <w:b/>
          <w:bCs/>
          <w:sz w:val="40"/>
          <w:szCs w:val="40"/>
          <w:u w:val="single"/>
        </w:rPr>
      </w:pPr>
      <w:proofErr w:type="spellStart"/>
      <w:r w:rsidRPr="00537812">
        <w:rPr>
          <w:b/>
          <w:bCs/>
          <w:sz w:val="40"/>
          <w:szCs w:val="40"/>
          <w:u w:val="single"/>
        </w:rPr>
        <w:lastRenderedPageBreak/>
        <w:t>Vestibyyli</w:t>
      </w:r>
      <w:proofErr w:type="spellEnd"/>
    </w:p>
    <w:p w14:paraId="75C8B039" w14:textId="594B8C35" w:rsidR="00E12DD1" w:rsidRPr="003F6C77" w:rsidRDefault="006F4A00" w:rsidP="00AC7351">
      <w:pPr>
        <w:rPr>
          <w:u w:val="single"/>
        </w:rPr>
      </w:pPr>
      <w:r>
        <w:rPr>
          <w:u w:val="single"/>
        </w:rPr>
        <w:t xml:space="preserve">9) </w:t>
      </w:r>
      <w:r w:rsidR="00E12DD1" w:rsidRPr="003F6C77">
        <w:rPr>
          <w:u w:val="single"/>
        </w:rPr>
        <w:t>Miltä ajalta vartiovuorolista on</w:t>
      </w:r>
      <w:r w:rsidR="00AB42EA" w:rsidRPr="003F6C77">
        <w:rPr>
          <w:u w:val="single"/>
        </w:rPr>
        <w:t xml:space="preserve"> ja kenelle se todennäköisesti on kuulunut?</w:t>
      </w:r>
    </w:p>
    <w:p w14:paraId="26C094A7" w14:textId="4B301C05" w:rsidR="00FD0CB6" w:rsidRDefault="00FD0CB6" w:rsidP="00AC7351">
      <w:r w:rsidRPr="00AC7351">
        <w:t>Punaisten Näsilinnan tukikohdan vartiovuorolistalla 2.–3.4.1918 välisenä yönä, juuri ennen valkoisten Melinin komppanian hyökkäystä, on kahdeksan nimeä. Kyseessä on todennäköisesti punaisten tykkimiesten vartiovuorolista</w:t>
      </w:r>
    </w:p>
    <w:p w14:paraId="3DFE3398" w14:textId="77777777" w:rsidR="00BB036C" w:rsidRDefault="00BB036C">
      <w:pPr>
        <w:rPr>
          <w:b/>
          <w:bCs/>
        </w:rPr>
      </w:pPr>
    </w:p>
    <w:p w14:paraId="5F380F3E" w14:textId="725B9208" w:rsidR="00AC7351" w:rsidRPr="00537812" w:rsidRDefault="00AC7351" w:rsidP="00537812">
      <w:pPr>
        <w:jc w:val="center"/>
        <w:rPr>
          <w:b/>
          <w:bCs/>
          <w:sz w:val="40"/>
          <w:szCs w:val="40"/>
          <w:u w:val="single"/>
        </w:rPr>
      </w:pPr>
      <w:r w:rsidRPr="00537812">
        <w:rPr>
          <w:b/>
          <w:bCs/>
          <w:sz w:val="40"/>
          <w:szCs w:val="40"/>
          <w:u w:val="single"/>
        </w:rPr>
        <w:t>Ul</w:t>
      </w:r>
      <w:r w:rsidR="0085286B" w:rsidRPr="00537812">
        <w:rPr>
          <w:b/>
          <w:bCs/>
          <w:sz w:val="40"/>
          <w:szCs w:val="40"/>
          <w:u w:val="single"/>
        </w:rPr>
        <w:t>kona</w:t>
      </w:r>
    </w:p>
    <w:p w14:paraId="39EA2B2E" w14:textId="206299D6" w:rsidR="00AB42EA" w:rsidRPr="0085286B" w:rsidRDefault="006F4A00" w:rsidP="00AC7351">
      <w:pPr>
        <w:rPr>
          <w:u w:val="single"/>
        </w:rPr>
      </w:pPr>
      <w:r>
        <w:rPr>
          <w:u w:val="single"/>
        </w:rPr>
        <w:t xml:space="preserve">10) </w:t>
      </w:r>
      <w:r w:rsidR="00AB42EA" w:rsidRPr="0085286B">
        <w:rPr>
          <w:u w:val="single"/>
        </w:rPr>
        <w:t xml:space="preserve">Punakaartiin liittyi myös naisia. Millaiset taustat ja motivaatiot heillä pääosin oli? </w:t>
      </w:r>
    </w:p>
    <w:p w14:paraId="31FE622F" w14:textId="43CFDB1E" w:rsidR="00FD0CB6" w:rsidRDefault="00FD0CB6" w:rsidP="00AC7351">
      <w:r w:rsidRPr="00AC7351">
        <w:t>Punaiset perustivat sisällissodan aikana suurimpiin kaupunkeihin ja teollisuustaajamiin naiskaarteja. Tahto niiden perustamiseen lähti naisista itsestään.</w:t>
      </w:r>
      <w:r w:rsidRPr="00FD0CB6">
        <w:t xml:space="preserve"> </w:t>
      </w:r>
      <w:r w:rsidRPr="00AC7351">
        <w:t>Kaarteihin liittyi pääosin nuoria naimattomia työläisnaisia, jotka palvelivat huolto-, vartio- ja miliisitehtävissä, mutta osallistuivat myös taisteluihin. Naisten motivaatiot liittyä punakaartiin olivat moninaiset: innostus työväenliikkeen ja vallankumouksen asiaan, pyrkimys itsenäiseen asemaan yhteiskunnassa, perheen ja toverien esimerkki sekä työttömyys ja kaartin hyvä palkka</w:t>
      </w:r>
      <w:r>
        <w:t>.</w:t>
      </w:r>
      <w:r w:rsidRPr="00FD0CB6">
        <w:t xml:space="preserve"> </w:t>
      </w:r>
      <w:r w:rsidRPr="00AC7351">
        <w:t>Naiskaartilaiset pukeutuivat usein housuihin ja muihin miesten vaatteisiin, mikä uhmasi ajan normistoa.</w:t>
      </w:r>
    </w:p>
    <w:p w14:paraId="3CEE3559" w14:textId="28098B39" w:rsidR="00AC7351" w:rsidRPr="0085286B" w:rsidRDefault="006F4A00" w:rsidP="00AC7351">
      <w:pPr>
        <w:rPr>
          <w:u w:val="single"/>
        </w:rPr>
      </w:pPr>
      <w:r>
        <w:rPr>
          <w:u w:val="single"/>
        </w:rPr>
        <w:t xml:space="preserve">11) </w:t>
      </w:r>
      <w:r w:rsidR="00AB42EA" w:rsidRPr="0085286B">
        <w:rPr>
          <w:u w:val="single"/>
        </w:rPr>
        <w:t xml:space="preserve">Sisällissotaan lähdettiin kehnoissa varusteissa. Mikä aiheutti eniten huolta vaatetukseen liittyen? </w:t>
      </w:r>
    </w:p>
    <w:p w14:paraId="66ED0F71" w14:textId="7A9AA5A6" w:rsidR="00FD0CB6" w:rsidRPr="00AC7351" w:rsidRDefault="00FD0CB6" w:rsidP="00AC7351">
      <w:r w:rsidRPr="00AC7351">
        <w:t>Eniten huolta sodan molempien osapuolten joukossa aiheutti jalkinetilanne, joka johti saappaiden ryöstelyyn kuolleilta.</w:t>
      </w:r>
    </w:p>
    <w:p w14:paraId="73F602B1" w14:textId="2EE369B0" w:rsidR="007A6E52" w:rsidRPr="0085286B" w:rsidRDefault="006F4A00" w:rsidP="00AC7351">
      <w:pPr>
        <w:rPr>
          <w:u w:val="single"/>
        </w:rPr>
      </w:pPr>
      <w:r>
        <w:rPr>
          <w:u w:val="single"/>
        </w:rPr>
        <w:t xml:space="preserve">12) </w:t>
      </w:r>
      <w:r w:rsidR="00AB42EA" w:rsidRPr="0085286B">
        <w:rPr>
          <w:u w:val="single"/>
        </w:rPr>
        <w:t>Mi</w:t>
      </w:r>
      <w:r w:rsidR="007A6E52" w:rsidRPr="0085286B">
        <w:rPr>
          <w:u w:val="single"/>
        </w:rPr>
        <w:t xml:space="preserve">tä Oskar </w:t>
      </w:r>
      <w:proofErr w:type="spellStart"/>
      <w:r w:rsidR="007A6E52" w:rsidRPr="0085286B">
        <w:rPr>
          <w:u w:val="single"/>
        </w:rPr>
        <w:t>Nordlingille</w:t>
      </w:r>
      <w:proofErr w:type="spellEnd"/>
      <w:r w:rsidR="007A6E52" w:rsidRPr="0085286B">
        <w:rPr>
          <w:u w:val="single"/>
        </w:rPr>
        <w:t xml:space="preserve"> tapahtui? </w:t>
      </w:r>
    </w:p>
    <w:p w14:paraId="371BDBB4" w14:textId="1B26B339" w:rsidR="00AC7351" w:rsidRDefault="00AC7351" w:rsidP="00AC7351">
      <w:r w:rsidRPr="00AC7351">
        <w:t xml:space="preserve">Kansakoulunopettaja Oskar Vilhelm Nordling (s. 1890) oli kotoisin Uudestakaarlepyystä. Hän liittyi syksyllä 1917 </w:t>
      </w:r>
      <w:proofErr w:type="spellStart"/>
      <w:r w:rsidRPr="00AC7351">
        <w:t>Markbyn</w:t>
      </w:r>
      <w:proofErr w:type="spellEnd"/>
      <w:r w:rsidRPr="00AC7351">
        <w:t xml:space="preserve"> suojeluskuntaan</w:t>
      </w:r>
      <w:r w:rsidR="00FD0CB6">
        <w:t xml:space="preserve">. </w:t>
      </w:r>
      <w:r w:rsidRPr="00AC7351">
        <w:t xml:space="preserve">Maaliskuussa </w:t>
      </w:r>
      <w:r w:rsidR="00FD0CB6">
        <w:t xml:space="preserve">1918 </w:t>
      </w:r>
      <w:r w:rsidRPr="00AC7351">
        <w:t xml:space="preserve">Nordling liittyi Vaasassa asevelvolliseen Melinin komppaniaan, jonka tie kulki Tampereelle ja Näsilinnan taisteluun. Nordling haavoittui toisen kerroksen kaakkoispuoleisessa kulmahuoneessa valkoisten kranaatin tultua seinästä läpi. Pahasti haavoittuneen </w:t>
      </w:r>
      <w:proofErr w:type="spellStart"/>
      <w:r w:rsidRPr="00AC7351">
        <w:t>Nordlingin</w:t>
      </w:r>
      <w:proofErr w:type="spellEnd"/>
      <w:r w:rsidRPr="00AC7351">
        <w:t xml:space="preserve"> jalka oli ruumiissa kiinni vain ohuen nahkasuikaleen varassa, ja eräs toveri leikkasi sen kokonaan irti. Saapas jalkoineen heitettiin ulos ikkunasta. Saapas ja jalka löydettiin myöhemmin palatsin pohjoisseinustalta ja se päätyi hevosten hautausmaalle. Yläkerran eteishallissa haavoittunut Nordling nojasi Pyhä Yrjänä ja lohikäärme -veistokseen, ja hänen verensä imeytyi tammilattiaan. Nordling kuoli haavoihinsa Näsilinnassa</w:t>
      </w:r>
      <w:r w:rsidR="00FD0CB6">
        <w:t>.</w:t>
      </w:r>
    </w:p>
    <w:p w14:paraId="60F15A74" w14:textId="77777777" w:rsidR="00537812" w:rsidRPr="00AC7351" w:rsidRDefault="00537812" w:rsidP="00AC7351"/>
    <w:p w14:paraId="6C213328" w14:textId="58604126" w:rsidR="007067C3" w:rsidRPr="00537812" w:rsidRDefault="00AC7351" w:rsidP="00537812">
      <w:pPr>
        <w:jc w:val="center"/>
        <w:rPr>
          <w:b/>
          <w:bCs/>
          <w:sz w:val="40"/>
          <w:szCs w:val="40"/>
        </w:rPr>
      </w:pPr>
      <w:r w:rsidRPr="00537812">
        <w:rPr>
          <w:b/>
          <w:bCs/>
          <w:sz w:val="40"/>
          <w:szCs w:val="40"/>
        </w:rPr>
        <w:t>Rakennuksen itäpääty</w:t>
      </w:r>
    </w:p>
    <w:p w14:paraId="10C8EE12" w14:textId="25E6E347" w:rsidR="00506BA1" w:rsidRPr="00FD0CB6" w:rsidRDefault="006F4A00" w:rsidP="001C708F">
      <w:pPr>
        <w:rPr>
          <w:u w:val="single"/>
        </w:rPr>
      </w:pPr>
      <w:r>
        <w:rPr>
          <w:u w:val="single"/>
        </w:rPr>
        <w:t xml:space="preserve">13) </w:t>
      </w:r>
      <w:r w:rsidR="00112509" w:rsidRPr="00FD0CB6">
        <w:rPr>
          <w:u w:val="single"/>
        </w:rPr>
        <w:t xml:space="preserve">Miksi punakaartiin liityttiin? Mainitse </w:t>
      </w:r>
      <w:r w:rsidR="00D03744" w:rsidRPr="00FD0CB6">
        <w:rPr>
          <w:u w:val="single"/>
        </w:rPr>
        <w:t xml:space="preserve">kaksi syytä. Mitä hyötyä punakaartin jäsenkirjoista oli </w:t>
      </w:r>
      <w:r w:rsidR="007067C3" w:rsidRPr="00FD0CB6">
        <w:rPr>
          <w:u w:val="single"/>
        </w:rPr>
        <w:t>Näsilinnan taistelun jälkeen?</w:t>
      </w:r>
    </w:p>
    <w:p w14:paraId="3BF54C4B" w14:textId="2AD319B4" w:rsidR="007067C3" w:rsidRDefault="007067C3" w:rsidP="001C708F">
      <w:r w:rsidRPr="001C708F">
        <w:t>Punakaartilaiset olivat enimmäkseen työväenjärjestöjen jäseniä, joilta voitiin jopa edellyttää kaartiin liittymistä. Myös aiemmin toimintaan liittyneet sukulaiset, naapurit ja työtoverit aiheuttivat sosiaalista painetta liittyä.</w:t>
      </w:r>
      <w:r>
        <w:t xml:space="preserve"> </w:t>
      </w:r>
      <w:r w:rsidRPr="001C708F">
        <w:t>Taustalla vaikuttivat myös taloudelliset syyt: punakaartilaisten palkka vastasi hyvän ammattimiehen ansiotasoa. Sisällissodan loppuvaiheessa miehiä otettiin punakaartiin jopa pakolla.</w:t>
      </w:r>
    </w:p>
    <w:p w14:paraId="5B368B7D" w14:textId="662ED020" w:rsidR="007067C3" w:rsidRPr="001C708F" w:rsidRDefault="007067C3" w:rsidP="007067C3">
      <w:r w:rsidRPr="001C708F">
        <w:lastRenderedPageBreak/>
        <w:t>Tämä jäsenkortti löytyi Näsilinnan alakerran etelänpuoleisesta salista</w:t>
      </w:r>
      <w:r>
        <w:t xml:space="preserve">, ja niiden avulla </w:t>
      </w:r>
      <w:r w:rsidR="009F6EC4">
        <w:t xml:space="preserve">pystyttiin selvittämään kuolleiden henkilöllisyyksiä. </w:t>
      </w:r>
    </w:p>
    <w:p w14:paraId="34D49A77" w14:textId="77777777" w:rsidR="007067C3" w:rsidRDefault="007067C3" w:rsidP="001C708F"/>
    <w:p w14:paraId="37B85879" w14:textId="77777777" w:rsidR="00AC7351" w:rsidRDefault="00AC7351"/>
    <w:sectPr w:rsidR="00AC7351">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58E4" w14:textId="77777777" w:rsidR="00525D1E" w:rsidRDefault="00525D1E" w:rsidP="008F34F3">
      <w:pPr>
        <w:spacing w:after="0" w:line="240" w:lineRule="auto"/>
      </w:pPr>
      <w:r>
        <w:separator/>
      </w:r>
    </w:p>
  </w:endnote>
  <w:endnote w:type="continuationSeparator" w:id="0">
    <w:p w14:paraId="64E94B9D" w14:textId="77777777" w:rsidR="00525D1E" w:rsidRDefault="00525D1E" w:rsidP="008F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694337"/>
      <w:docPartObj>
        <w:docPartGallery w:val="Page Numbers (Bottom of Page)"/>
        <w:docPartUnique/>
      </w:docPartObj>
    </w:sdtPr>
    <w:sdtContent>
      <w:p w14:paraId="36E67B09" w14:textId="10AE5F15" w:rsidR="00537812" w:rsidRDefault="00537812">
        <w:pPr>
          <w:pStyle w:val="Alatunniste"/>
          <w:jc w:val="right"/>
        </w:pPr>
        <w:r>
          <w:fldChar w:fldCharType="begin"/>
        </w:r>
        <w:r>
          <w:instrText>PAGE   \* MERGEFORMAT</w:instrText>
        </w:r>
        <w:r>
          <w:fldChar w:fldCharType="separate"/>
        </w:r>
        <w:r>
          <w:t>2</w:t>
        </w:r>
        <w:r>
          <w:fldChar w:fldCharType="end"/>
        </w:r>
      </w:p>
    </w:sdtContent>
  </w:sdt>
  <w:p w14:paraId="52123660" w14:textId="77777777" w:rsidR="00537812" w:rsidRDefault="0053781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AABF" w14:textId="77777777" w:rsidR="00525D1E" w:rsidRDefault="00525D1E" w:rsidP="008F34F3">
      <w:pPr>
        <w:spacing w:after="0" w:line="240" w:lineRule="auto"/>
      </w:pPr>
      <w:r>
        <w:separator/>
      </w:r>
    </w:p>
  </w:footnote>
  <w:footnote w:type="continuationSeparator" w:id="0">
    <w:p w14:paraId="05762BAF" w14:textId="77777777" w:rsidR="00525D1E" w:rsidRDefault="00525D1E" w:rsidP="008F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FDD5" w14:textId="1990AD1A" w:rsidR="008F34F3" w:rsidRPr="008F34F3" w:rsidRDefault="008F34F3" w:rsidP="008F34F3">
    <w:pPr>
      <w:pStyle w:val="Yltunniste"/>
      <w:jc w:val="right"/>
      <w:rPr>
        <w:rFonts w:ascii="Bell MT" w:hAnsi="Bell MT"/>
      </w:rPr>
    </w:pPr>
    <w:r w:rsidRPr="008F34F3">
      <w:rPr>
        <w:rFonts w:ascii="Bell MT" w:hAnsi="Bell MT"/>
      </w:rPr>
      <w:t>Opettajan versio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5E"/>
    <w:rsid w:val="00112509"/>
    <w:rsid w:val="00187D6C"/>
    <w:rsid w:val="00196F4B"/>
    <w:rsid w:val="001C708F"/>
    <w:rsid w:val="001C7F98"/>
    <w:rsid w:val="002C213C"/>
    <w:rsid w:val="003F6C77"/>
    <w:rsid w:val="00424E62"/>
    <w:rsid w:val="00456593"/>
    <w:rsid w:val="00492C5E"/>
    <w:rsid w:val="004A4DEA"/>
    <w:rsid w:val="00506BA1"/>
    <w:rsid w:val="00525D1E"/>
    <w:rsid w:val="00537812"/>
    <w:rsid w:val="00567DFD"/>
    <w:rsid w:val="00587E44"/>
    <w:rsid w:val="005C597F"/>
    <w:rsid w:val="006563DD"/>
    <w:rsid w:val="006F4A00"/>
    <w:rsid w:val="007067C3"/>
    <w:rsid w:val="00794DDE"/>
    <w:rsid w:val="007A40B7"/>
    <w:rsid w:val="007A6E52"/>
    <w:rsid w:val="007B0D14"/>
    <w:rsid w:val="0085286B"/>
    <w:rsid w:val="00883D7D"/>
    <w:rsid w:val="008B5421"/>
    <w:rsid w:val="008F34F3"/>
    <w:rsid w:val="00957C96"/>
    <w:rsid w:val="00996F28"/>
    <w:rsid w:val="009B63DB"/>
    <w:rsid w:val="009F6EC4"/>
    <w:rsid w:val="00AB42EA"/>
    <w:rsid w:val="00AC7351"/>
    <w:rsid w:val="00B12DAE"/>
    <w:rsid w:val="00B71C5D"/>
    <w:rsid w:val="00BA191E"/>
    <w:rsid w:val="00BB036C"/>
    <w:rsid w:val="00C506F0"/>
    <w:rsid w:val="00CC4FA5"/>
    <w:rsid w:val="00D03744"/>
    <w:rsid w:val="00D41CE2"/>
    <w:rsid w:val="00E12DD1"/>
    <w:rsid w:val="00E2733B"/>
    <w:rsid w:val="00EC691B"/>
    <w:rsid w:val="00EF2040"/>
    <w:rsid w:val="00F1449E"/>
    <w:rsid w:val="00F464C1"/>
    <w:rsid w:val="00FD0CB6"/>
    <w:rsid w:val="00FD5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7F16"/>
  <w15:chartTrackingRefBased/>
  <w15:docId w15:val="{1F00F94E-47ED-432B-A1A9-C5396196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92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492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492C5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492C5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492C5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92C5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92C5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92C5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92C5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92C5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492C5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492C5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92C5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92C5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92C5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92C5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92C5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92C5E"/>
    <w:rPr>
      <w:rFonts w:eastAsiaTheme="majorEastAsia" w:cstheme="majorBidi"/>
      <w:color w:val="272727" w:themeColor="text1" w:themeTint="D8"/>
    </w:rPr>
  </w:style>
  <w:style w:type="paragraph" w:styleId="Otsikko">
    <w:name w:val="Title"/>
    <w:basedOn w:val="Normaali"/>
    <w:next w:val="Normaali"/>
    <w:link w:val="OtsikkoChar"/>
    <w:uiPriority w:val="10"/>
    <w:qFormat/>
    <w:rsid w:val="00492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92C5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92C5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92C5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92C5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92C5E"/>
    <w:rPr>
      <w:i/>
      <w:iCs/>
      <w:color w:val="404040" w:themeColor="text1" w:themeTint="BF"/>
    </w:rPr>
  </w:style>
  <w:style w:type="paragraph" w:styleId="Luettelokappale">
    <w:name w:val="List Paragraph"/>
    <w:basedOn w:val="Normaali"/>
    <w:uiPriority w:val="34"/>
    <w:qFormat/>
    <w:rsid w:val="00492C5E"/>
    <w:pPr>
      <w:ind w:left="720"/>
      <w:contextualSpacing/>
    </w:pPr>
  </w:style>
  <w:style w:type="character" w:styleId="Voimakaskorostus">
    <w:name w:val="Intense Emphasis"/>
    <w:basedOn w:val="Kappaleenoletusfontti"/>
    <w:uiPriority w:val="21"/>
    <w:qFormat/>
    <w:rsid w:val="00492C5E"/>
    <w:rPr>
      <w:i/>
      <w:iCs/>
      <w:color w:val="0F4761" w:themeColor="accent1" w:themeShade="BF"/>
    </w:rPr>
  </w:style>
  <w:style w:type="paragraph" w:styleId="Erottuvalainaus">
    <w:name w:val="Intense Quote"/>
    <w:basedOn w:val="Normaali"/>
    <w:next w:val="Normaali"/>
    <w:link w:val="ErottuvalainausChar"/>
    <w:uiPriority w:val="30"/>
    <w:qFormat/>
    <w:rsid w:val="00492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92C5E"/>
    <w:rPr>
      <w:i/>
      <w:iCs/>
      <w:color w:val="0F4761" w:themeColor="accent1" w:themeShade="BF"/>
    </w:rPr>
  </w:style>
  <w:style w:type="character" w:styleId="Erottuvaviittaus">
    <w:name w:val="Intense Reference"/>
    <w:basedOn w:val="Kappaleenoletusfontti"/>
    <w:uiPriority w:val="32"/>
    <w:qFormat/>
    <w:rsid w:val="00492C5E"/>
    <w:rPr>
      <w:b/>
      <w:bCs/>
      <w:smallCaps/>
      <w:color w:val="0F4761" w:themeColor="accent1" w:themeShade="BF"/>
      <w:spacing w:val="5"/>
    </w:rPr>
  </w:style>
  <w:style w:type="paragraph" w:styleId="Yltunniste">
    <w:name w:val="header"/>
    <w:basedOn w:val="Normaali"/>
    <w:link w:val="YltunnisteChar"/>
    <w:uiPriority w:val="99"/>
    <w:unhideWhenUsed/>
    <w:rsid w:val="008F34F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F34F3"/>
  </w:style>
  <w:style w:type="paragraph" w:styleId="Alatunniste">
    <w:name w:val="footer"/>
    <w:basedOn w:val="Normaali"/>
    <w:link w:val="AlatunnisteChar"/>
    <w:uiPriority w:val="99"/>
    <w:unhideWhenUsed/>
    <w:rsid w:val="008F34F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F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714">
      <w:bodyDiv w:val="1"/>
      <w:marLeft w:val="0"/>
      <w:marRight w:val="0"/>
      <w:marTop w:val="0"/>
      <w:marBottom w:val="0"/>
      <w:divBdr>
        <w:top w:val="none" w:sz="0" w:space="0" w:color="auto"/>
        <w:left w:val="none" w:sz="0" w:space="0" w:color="auto"/>
        <w:bottom w:val="none" w:sz="0" w:space="0" w:color="auto"/>
        <w:right w:val="none" w:sz="0" w:space="0" w:color="auto"/>
      </w:divBdr>
    </w:div>
    <w:div w:id="6029478">
      <w:bodyDiv w:val="1"/>
      <w:marLeft w:val="0"/>
      <w:marRight w:val="0"/>
      <w:marTop w:val="0"/>
      <w:marBottom w:val="0"/>
      <w:divBdr>
        <w:top w:val="none" w:sz="0" w:space="0" w:color="auto"/>
        <w:left w:val="none" w:sz="0" w:space="0" w:color="auto"/>
        <w:bottom w:val="none" w:sz="0" w:space="0" w:color="auto"/>
        <w:right w:val="none" w:sz="0" w:space="0" w:color="auto"/>
      </w:divBdr>
    </w:div>
    <w:div w:id="42408609">
      <w:bodyDiv w:val="1"/>
      <w:marLeft w:val="0"/>
      <w:marRight w:val="0"/>
      <w:marTop w:val="0"/>
      <w:marBottom w:val="0"/>
      <w:divBdr>
        <w:top w:val="none" w:sz="0" w:space="0" w:color="auto"/>
        <w:left w:val="none" w:sz="0" w:space="0" w:color="auto"/>
        <w:bottom w:val="none" w:sz="0" w:space="0" w:color="auto"/>
        <w:right w:val="none" w:sz="0" w:space="0" w:color="auto"/>
      </w:divBdr>
    </w:div>
    <w:div w:id="52461442">
      <w:bodyDiv w:val="1"/>
      <w:marLeft w:val="0"/>
      <w:marRight w:val="0"/>
      <w:marTop w:val="0"/>
      <w:marBottom w:val="0"/>
      <w:divBdr>
        <w:top w:val="none" w:sz="0" w:space="0" w:color="auto"/>
        <w:left w:val="none" w:sz="0" w:space="0" w:color="auto"/>
        <w:bottom w:val="none" w:sz="0" w:space="0" w:color="auto"/>
        <w:right w:val="none" w:sz="0" w:space="0" w:color="auto"/>
      </w:divBdr>
    </w:div>
    <w:div w:id="120156924">
      <w:bodyDiv w:val="1"/>
      <w:marLeft w:val="0"/>
      <w:marRight w:val="0"/>
      <w:marTop w:val="0"/>
      <w:marBottom w:val="0"/>
      <w:divBdr>
        <w:top w:val="none" w:sz="0" w:space="0" w:color="auto"/>
        <w:left w:val="none" w:sz="0" w:space="0" w:color="auto"/>
        <w:bottom w:val="none" w:sz="0" w:space="0" w:color="auto"/>
        <w:right w:val="none" w:sz="0" w:space="0" w:color="auto"/>
      </w:divBdr>
    </w:div>
    <w:div w:id="161315742">
      <w:bodyDiv w:val="1"/>
      <w:marLeft w:val="0"/>
      <w:marRight w:val="0"/>
      <w:marTop w:val="0"/>
      <w:marBottom w:val="0"/>
      <w:divBdr>
        <w:top w:val="none" w:sz="0" w:space="0" w:color="auto"/>
        <w:left w:val="none" w:sz="0" w:space="0" w:color="auto"/>
        <w:bottom w:val="none" w:sz="0" w:space="0" w:color="auto"/>
        <w:right w:val="none" w:sz="0" w:space="0" w:color="auto"/>
      </w:divBdr>
    </w:div>
    <w:div w:id="327637789">
      <w:bodyDiv w:val="1"/>
      <w:marLeft w:val="0"/>
      <w:marRight w:val="0"/>
      <w:marTop w:val="0"/>
      <w:marBottom w:val="0"/>
      <w:divBdr>
        <w:top w:val="none" w:sz="0" w:space="0" w:color="auto"/>
        <w:left w:val="none" w:sz="0" w:space="0" w:color="auto"/>
        <w:bottom w:val="none" w:sz="0" w:space="0" w:color="auto"/>
        <w:right w:val="none" w:sz="0" w:space="0" w:color="auto"/>
      </w:divBdr>
    </w:div>
    <w:div w:id="448011072">
      <w:bodyDiv w:val="1"/>
      <w:marLeft w:val="0"/>
      <w:marRight w:val="0"/>
      <w:marTop w:val="0"/>
      <w:marBottom w:val="0"/>
      <w:divBdr>
        <w:top w:val="none" w:sz="0" w:space="0" w:color="auto"/>
        <w:left w:val="none" w:sz="0" w:space="0" w:color="auto"/>
        <w:bottom w:val="none" w:sz="0" w:space="0" w:color="auto"/>
        <w:right w:val="none" w:sz="0" w:space="0" w:color="auto"/>
      </w:divBdr>
    </w:div>
    <w:div w:id="468280402">
      <w:bodyDiv w:val="1"/>
      <w:marLeft w:val="0"/>
      <w:marRight w:val="0"/>
      <w:marTop w:val="0"/>
      <w:marBottom w:val="0"/>
      <w:divBdr>
        <w:top w:val="none" w:sz="0" w:space="0" w:color="auto"/>
        <w:left w:val="none" w:sz="0" w:space="0" w:color="auto"/>
        <w:bottom w:val="none" w:sz="0" w:space="0" w:color="auto"/>
        <w:right w:val="none" w:sz="0" w:space="0" w:color="auto"/>
      </w:divBdr>
    </w:div>
    <w:div w:id="528446158">
      <w:bodyDiv w:val="1"/>
      <w:marLeft w:val="0"/>
      <w:marRight w:val="0"/>
      <w:marTop w:val="0"/>
      <w:marBottom w:val="0"/>
      <w:divBdr>
        <w:top w:val="none" w:sz="0" w:space="0" w:color="auto"/>
        <w:left w:val="none" w:sz="0" w:space="0" w:color="auto"/>
        <w:bottom w:val="none" w:sz="0" w:space="0" w:color="auto"/>
        <w:right w:val="none" w:sz="0" w:space="0" w:color="auto"/>
      </w:divBdr>
    </w:div>
    <w:div w:id="551237665">
      <w:bodyDiv w:val="1"/>
      <w:marLeft w:val="0"/>
      <w:marRight w:val="0"/>
      <w:marTop w:val="0"/>
      <w:marBottom w:val="0"/>
      <w:divBdr>
        <w:top w:val="none" w:sz="0" w:space="0" w:color="auto"/>
        <w:left w:val="none" w:sz="0" w:space="0" w:color="auto"/>
        <w:bottom w:val="none" w:sz="0" w:space="0" w:color="auto"/>
        <w:right w:val="none" w:sz="0" w:space="0" w:color="auto"/>
      </w:divBdr>
    </w:div>
    <w:div w:id="553853828">
      <w:bodyDiv w:val="1"/>
      <w:marLeft w:val="0"/>
      <w:marRight w:val="0"/>
      <w:marTop w:val="0"/>
      <w:marBottom w:val="0"/>
      <w:divBdr>
        <w:top w:val="none" w:sz="0" w:space="0" w:color="auto"/>
        <w:left w:val="none" w:sz="0" w:space="0" w:color="auto"/>
        <w:bottom w:val="none" w:sz="0" w:space="0" w:color="auto"/>
        <w:right w:val="none" w:sz="0" w:space="0" w:color="auto"/>
      </w:divBdr>
    </w:div>
    <w:div w:id="644773411">
      <w:bodyDiv w:val="1"/>
      <w:marLeft w:val="0"/>
      <w:marRight w:val="0"/>
      <w:marTop w:val="0"/>
      <w:marBottom w:val="0"/>
      <w:divBdr>
        <w:top w:val="none" w:sz="0" w:space="0" w:color="auto"/>
        <w:left w:val="none" w:sz="0" w:space="0" w:color="auto"/>
        <w:bottom w:val="none" w:sz="0" w:space="0" w:color="auto"/>
        <w:right w:val="none" w:sz="0" w:space="0" w:color="auto"/>
      </w:divBdr>
    </w:div>
    <w:div w:id="647977655">
      <w:bodyDiv w:val="1"/>
      <w:marLeft w:val="0"/>
      <w:marRight w:val="0"/>
      <w:marTop w:val="0"/>
      <w:marBottom w:val="0"/>
      <w:divBdr>
        <w:top w:val="none" w:sz="0" w:space="0" w:color="auto"/>
        <w:left w:val="none" w:sz="0" w:space="0" w:color="auto"/>
        <w:bottom w:val="none" w:sz="0" w:space="0" w:color="auto"/>
        <w:right w:val="none" w:sz="0" w:space="0" w:color="auto"/>
      </w:divBdr>
    </w:div>
    <w:div w:id="814105712">
      <w:bodyDiv w:val="1"/>
      <w:marLeft w:val="0"/>
      <w:marRight w:val="0"/>
      <w:marTop w:val="0"/>
      <w:marBottom w:val="0"/>
      <w:divBdr>
        <w:top w:val="none" w:sz="0" w:space="0" w:color="auto"/>
        <w:left w:val="none" w:sz="0" w:space="0" w:color="auto"/>
        <w:bottom w:val="none" w:sz="0" w:space="0" w:color="auto"/>
        <w:right w:val="none" w:sz="0" w:space="0" w:color="auto"/>
      </w:divBdr>
    </w:div>
    <w:div w:id="848956121">
      <w:bodyDiv w:val="1"/>
      <w:marLeft w:val="0"/>
      <w:marRight w:val="0"/>
      <w:marTop w:val="0"/>
      <w:marBottom w:val="0"/>
      <w:divBdr>
        <w:top w:val="none" w:sz="0" w:space="0" w:color="auto"/>
        <w:left w:val="none" w:sz="0" w:space="0" w:color="auto"/>
        <w:bottom w:val="none" w:sz="0" w:space="0" w:color="auto"/>
        <w:right w:val="none" w:sz="0" w:space="0" w:color="auto"/>
      </w:divBdr>
    </w:div>
    <w:div w:id="884366188">
      <w:bodyDiv w:val="1"/>
      <w:marLeft w:val="0"/>
      <w:marRight w:val="0"/>
      <w:marTop w:val="0"/>
      <w:marBottom w:val="0"/>
      <w:divBdr>
        <w:top w:val="none" w:sz="0" w:space="0" w:color="auto"/>
        <w:left w:val="none" w:sz="0" w:space="0" w:color="auto"/>
        <w:bottom w:val="none" w:sz="0" w:space="0" w:color="auto"/>
        <w:right w:val="none" w:sz="0" w:space="0" w:color="auto"/>
      </w:divBdr>
    </w:div>
    <w:div w:id="967246759">
      <w:bodyDiv w:val="1"/>
      <w:marLeft w:val="0"/>
      <w:marRight w:val="0"/>
      <w:marTop w:val="0"/>
      <w:marBottom w:val="0"/>
      <w:divBdr>
        <w:top w:val="none" w:sz="0" w:space="0" w:color="auto"/>
        <w:left w:val="none" w:sz="0" w:space="0" w:color="auto"/>
        <w:bottom w:val="none" w:sz="0" w:space="0" w:color="auto"/>
        <w:right w:val="none" w:sz="0" w:space="0" w:color="auto"/>
      </w:divBdr>
    </w:div>
    <w:div w:id="994916011">
      <w:bodyDiv w:val="1"/>
      <w:marLeft w:val="0"/>
      <w:marRight w:val="0"/>
      <w:marTop w:val="0"/>
      <w:marBottom w:val="0"/>
      <w:divBdr>
        <w:top w:val="none" w:sz="0" w:space="0" w:color="auto"/>
        <w:left w:val="none" w:sz="0" w:space="0" w:color="auto"/>
        <w:bottom w:val="none" w:sz="0" w:space="0" w:color="auto"/>
        <w:right w:val="none" w:sz="0" w:space="0" w:color="auto"/>
      </w:divBdr>
    </w:div>
    <w:div w:id="1110053327">
      <w:bodyDiv w:val="1"/>
      <w:marLeft w:val="0"/>
      <w:marRight w:val="0"/>
      <w:marTop w:val="0"/>
      <w:marBottom w:val="0"/>
      <w:divBdr>
        <w:top w:val="none" w:sz="0" w:space="0" w:color="auto"/>
        <w:left w:val="none" w:sz="0" w:space="0" w:color="auto"/>
        <w:bottom w:val="none" w:sz="0" w:space="0" w:color="auto"/>
        <w:right w:val="none" w:sz="0" w:space="0" w:color="auto"/>
      </w:divBdr>
    </w:div>
    <w:div w:id="1118328654">
      <w:bodyDiv w:val="1"/>
      <w:marLeft w:val="0"/>
      <w:marRight w:val="0"/>
      <w:marTop w:val="0"/>
      <w:marBottom w:val="0"/>
      <w:divBdr>
        <w:top w:val="none" w:sz="0" w:space="0" w:color="auto"/>
        <w:left w:val="none" w:sz="0" w:space="0" w:color="auto"/>
        <w:bottom w:val="none" w:sz="0" w:space="0" w:color="auto"/>
        <w:right w:val="none" w:sz="0" w:space="0" w:color="auto"/>
      </w:divBdr>
    </w:div>
    <w:div w:id="1284271434">
      <w:bodyDiv w:val="1"/>
      <w:marLeft w:val="0"/>
      <w:marRight w:val="0"/>
      <w:marTop w:val="0"/>
      <w:marBottom w:val="0"/>
      <w:divBdr>
        <w:top w:val="none" w:sz="0" w:space="0" w:color="auto"/>
        <w:left w:val="none" w:sz="0" w:space="0" w:color="auto"/>
        <w:bottom w:val="none" w:sz="0" w:space="0" w:color="auto"/>
        <w:right w:val="none" w:sz="0" w:space="0" w:color="auto"/>
      </w:divBdr>
    </w:div>
    <w:div w:id="1315329375">
      <w:bodyDiv w:val="1"/>
      <w:marLeft w:val="0"/>
      <w:marRight w:val="0"/>
      <w:marTop w:val="0"/>
      <w:marBottom w:val="0"/>
      <w:divBdr>
        <w:top w:val="none" w:sz="0" w:space="0" w:color="auto"/>
        <w:left w:val="none" w:sz="0" w:space="0" w:color="auto"/>
        <w:bottom w:val="none" w:sz="0" w:space="0" w:color="auto"/>
        <w:right w:val="none" w:sz="0" w:space="0" w:color="auto"/>
      </w:divBdr>
    </w:div>
    <w:div w:id="1322005052">
      <w:bodyDiv w:val="1"/>
      <w:marLeft w:val="0"/>
      <w:marRight w:val="0"/>
      <w:marTop w:val="0"/>
      <w:marBottom w:val="0"/>
      <w:divBdr>
        <w:top w:val="none" w:sz="0" w:space="0" w:color="auto"/>
        <w:left w:val="none" w:sz="0" w:space="0" w:color="auto"/>
        <w:bottom w:val="none" w:sz="0" w:space="0" w:color="auto"/>
        <w:right w:val="none" w:sz="0" w:space="0" w:color="auto"/>
      </w:divBdr>
    </w:div>
    <w:div w:id="1343434363">
      <w:bodyDiv w:val="1"/>
      <w:marLeft w:val="0"/>
      <w:marRight w:val="0"/>
      <w:marTop w:val="0"/>
      <w:marBottom w:val="0"/>
      <w:divBdr>
        <w:top w:val="none" w:sz="0" w:space="0" w:color="auto"/>
        <w:left w:val="none" w:sz="0" w:space="0" w:color="auto"/>
        <w:bottom w:val="none" w:sz="0" w:space="0" w:color="auto"/>
        <w:right w:val="none" w:sz="0" w:space="0" w:color="auto"/>
      </w:divBdr>
    </w:div>
    <w:div w:id="1344554725">
      <w:bodyDiv w:val="1"/>
      <w:marLeft w:val="0"/>
      <w:marRight w:val="0"/>
      <w:marTop w:val="0"/>
      <w:marBottom w:val="0"/>
      <w:divBdr>
        <w:top w:val="none" w:sz="0" w:space="0" w:color="auto"/>
        <w:left w:val="none" w:sz="0" w:space="0" w:color="auto"/>
        <w:bottom w:val="none" w:sz="0" w:space="0" w:color="auto"/>
        <w:right w:val="none" w:sz="0" w:space="0" w:color="auto"/>
      </w:divBdr>
    </w:div>
    <w:div w:id="1420247240">
      <w:bodyDiv w:val="1"/>
      <w:marLeft w:val="0"/>
      <w:marRight w:val="0"/>
      <w:marTop w:val="0"/>
      <w:marBottom w:val="0"/>
      <w:divBdr>
        <w:top w:val="none" w:sz="0" w:space="0" w:color="auto"/>
        <w:left w:val="none" w:sz="0" w:space="0" w:color="auto"/>
        <w:bottom w:val="none" w:sz="0" w:space="0" w:color="auto"/>
        <w:right w:val="none" w:sz="0" w:space="0" w:color="auto"/>
      </w:divBdr>
    </w:div>
    <w:div w:id="1514883014">
      <w:bodyDiv w:val="1"/>
      <w:marLeft w:val="0"/>
      <w:marRight w:val="0"/>
      <w:marTop w:val="0"/>
      <w:marBottom w:val="0"/>
      <w:divBdr>
        <w:top w:val="none" w:sz="0" w:space="0" w:color="auto"/>
        <w:left w:val="none" w:sz="0" w:space="0" w:color="auto"/>
        <w:bottom w:val="none" w:sz="0" w:space="0" w:color="auto"/>
        <w:right w:val="none" w:sz="0" w:space="0" w:color="auto"/>
      </w:divBdr>
    </w:div>
    <w:div w:id="1553228589">
      <w:bodyDiv w:val="1"/>
      <w:marLeft w:val="0"/>
      <w:marRight w:val="0"/>
      <w:marTop w:val="0"/>
      <w:marBottom w:val="0"/>
      <w:divBdr>
        <w:top w:val="none" w:sz="0" w:space="0" w:color="auto"/>
        <w:left w:val="none" w:sz="0" w:space="0" w:color="auto"/>
        <w:bottom w:val="none" w:sz="0" w:space="0" w:color="auto"/>
        <w:right w:val="none" w:sz="0" w:space="0" w:color="auto"/>
      </w:divBdr>
    </w:div>
    <w:div w:id="1607694504">
      <w:bodyDiv w:val="1"/>
      <w:marLeft w:val="0"/>
      <w:marRight w:val="0"/>
      <w:marTop w:val="0"/>
      <w:marBottom w:val="0"/>
      <w:divBdr>
        <w:top w:val="none" w:sz="0" w:space="0" w:color="auto"/>
        <w:left w:val="none" w:sz="0" w:space="0" w:color="auto"/>
        <w:bottom w:val="none" w:sz="0" w:space="0" w:color="auto"/>
        <w:right w:val="none" w:sz="0" w:space="0" w:color="auto"/>
      </w:divBdr>
    </w:div>
    <w:div w:id="1621690274">
      <w:bodyDiv w:val="1"/>
      <w:marLeft w:val="0"/>
      <w:marRight w:val="0"/>
      <w:marTop w:val="0"/>
      <w:marBottom w:val="0"/>
      <w:divBdr>
        <w:top w:val="none" w:sz="0" w:space="0" w:color="auto"/>
        <w:left w:val="none" w:sz="0" w:space="0" w:color="auto"/>
        <w:bottom w:val="none" w:sz="0" w:space="0" w:color="auto"/>
        <w:right w:val="none" w:sz="0" w:space="0" w:color="auto"/>
      </w:divBdr>
    </w:div>
    <w:div w:id="1635286306">
      <w:bodyDiv w:val="1"/>
      <w:marLeft w:val="0"/>
      <w:marRight w:val="0"/>
      <w:marTop w:val="0"/>
      <w:marBottom w:val="0"/>
      <w:divBdr>
        <w:top w:val="none" w:sz="0" w:space="0" w:color="auto"/>
        <w:left w:val="none" w:sz="0" w:space="0" w:color="auto"/>
        <w:bottom w:val="none" w:sz="0" w:space="0" w:color="auto"/>
        <w:right w:val="none" w:sz="0" w:space="0" w:color="auto"/>
      </w:divBdr>
    </w:div>
    <w:div w:id="1791393643">
      <w:bodyDiv w:val="1"/>
      <w:marLeft w:val="0"/>
      <w:marRight w:val="0"/>
      <w:marTop w:val="0"/>
      <w:marBottom w:val="0"/>
      <w:divBdr>
        <w:top w:val="none" w:sz="0" w:space="0" w:color="auto"/>
        <w:left w:val="none" w:sz="0" w:space="0" w:color="auto"/>
        <w:bottom w:val="none" w:sz="0" w:space="0" w:color="auto"/>
        <w:right w:val="none" w:sz="0" w:space="0" w:color="auto"/>
      </w:divBdr>
    </w:div>
    <w:div w:id="1796560912">
      <w:bodyDiv w:val="1"/>
      <w:marLeft w:val="0"/>
      <w:marRight w:val="0"/>
      <w:marTop w:val="0"/>
      <w:marBottom w:val="0"/>
      <w:divBdr>
        <w:top w:val="none" w:sz="0" w:space="0" w:color="auto"/>
        <w:left w:val="none" w:sz="0" w:space="0" w:color="auto"/>
        <w:bottom w:val="none" w:sz="0" w:space="0" w:color="auto"/>
        <w:right w:val="none" w:sz="0" w:space="0" w:color="auto"/>
      </w:divBdr>
    </w:div>
    <w:div w:id="1798571786">
      <w:bodyDiv w:val="1"/>
      <w:marLeft w:val="0"/>
      <w:marRight w:val="0"/>
      <w:marTop w:val="0"/>
      <w:marBottom w:val="0"/>
      <w:divBdr>
        <w:top w:val="none" w:sz="0" w:space="0" w:color="auto"/>
        <w:left w:val="none" w:sz="0" w:space="0" w:color="auto"/>
        <w:bottom w:val="none" w:sz="0" w:space="0" w:color="auto"/>
        <w:right w:val="none" w:sz="0" w:space="0" w:color="auto"/>
      </w:divBdr>
    </w:div>
    <w:div w:id="1848053982">
      <w:bodyDiv w:val="1"/>
      <w:marLeft w:val="0"/>
      <w:marRight w:val="0"/>
      <w:marTop w:val="0"/>
      <w:marBottom w:val="0"/>
      <w:divBdr>
        <w:top w:val="none" w:sz="0" w:space="0" w:color="auto"/>
        <w:left w:val="none" w:sz="0" w:space="0" w:color="auto"/>
        <w:bottom w:val="none" w:sz="0" w:space="0" w:color="auto"/>
        <w:right w:val="none" w:sz="0" w:space="0" w:color="auto"/>
      </w:divBdr>
    </w:div>
    <w:div w:id="1860964685">
      <w:bodyDiv w:val="1"/>
      <w:marLeft w:val="0"/>
      <w:marRight w:val="0"/>
      <w:marTop w:val="0"/>
      <w:marBottom w:val="0"/>
      <w:divBdr>
        <w:top w:val="none" w:sz="0" w:space="0" w:color="auto"/>
        <w:left w:val="none" w:sz="0" w:space="0" w:color="auto"/>
        <w:bottom w:val="none" w:sz="0" w:space="0" w:color="auto"/>
        <w:right w:val="none" w:sz="0" w:space="0" w:color="auto"/>
      </w:divBdr>
    </w:div>
    <w:div w:id="2027291898">
      <w:bodyDiv w:val="1"/>
      <w:marLeft w:val="0"/>
      <w:marRight w:val="0"/>
      <w:marTop w:val="0"/>
      <w:marBottom w:val="0"/>
      <w:divBdr>
        <w:top w:val="none" w:sz="0" w:space="0" w:color="auto"/>
        <w:left w:val="none" w:sz="0" w:space="0" w:color="auto"/>
        <w:bottom w:val="none" w:sz="0" w:space="0" w:color="auto"/>
        <w:right w:val="none" w:sz="0" w:space="0" w:color="auto"/>
      </w:divBdr>
    </w:div>
    <w:div w:id="2102214321">
      <w:bodyDiv w:val="1"/>
      <w:marLeft w:val="0"/>
      <w:marRight w:val="0"/>
      <w:marTop w:val="0"/>
      <w:marBottom w:val="0"/>
      <w:divBdr>
        <w:top w:val="none" w:sz="0" w:space="0" w:color="auto"/>
        <w:left w:val="none" w:sz="0" w:space="0" w:color="auto"/>
        <w:bottom w:val="none" w:sz="0" w:space="0" w:color="auto"/>
        <w:right w:val="none" w:sz="0" w:space="0" w:color="auto"/>
      </w:divBdr>
    </w:div>
    <w:div w:id="21315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40cc78-a02a-4a32-83dc-1aeb1716b4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592B7D46DAE3F4891DD75E6EB514CBA" ma:contentTypeVersion="13" ma:contentTypeDescription="Luo uusi asiakirja." ma:contentTypeScope="" ma:versionID="f2ccf9f5a6f460c14f2ac77775aea8dc">
  <xsd:schema xmlns:xsd="http://www.w3.org/2001/XMLSchema" xmlns:xs="http://www.w3.org/2001/XMLSchema" xmlns:p="http://schemas.microsoft.com/office/2006/metadata/properties" xmlns:ns2="6c40cc78-a02a-4a32-83dc-1aeb1716b4bf" xmlns:ns3="f49f543f-129e-4d3d-8786-5dc196dcee83" targetNamespace="http://schemas.microsoft.com/office/2006/metadata/properties" ma:root="true" ma:fieldsID="ca121abfde4dde90430c96aee98cf948" ns2:_="" ns3:_="">
    <xsd:import namespace="6c40cc78-a02a-4a32-83dc-1aeb1716b4bf"/>
    <xsd:import namespace="f49f543f-129e-4d3d-8786-5dc196dce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SearchPropertie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0cc78-a02a-4a32-83dc-1aeb1716b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ca21971b-e04b-4e31-9f45-cf2f6b61fcc0"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f543f-129e-4d3d-8786-5dc196dcee83"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2D7D1-9CBF-4CB4-950F-66F39E6507A4}">
  <ds:schemaRefs>
    <ds:schemaRef ds:uri="http://schemas.microsoft.com/office/2006/metadata/properties"/>
    <ds:schemaRef ds:uri="http://schemas.microsoft.com/office/infopath/2007/PartnerControls"/>
    <ds:schemaRef ds:uri="6c40cc78-a02a-4a32-83dc-1aeb1716b4bf"/>
  </ds:schemaRefs>
</ds:datastoreItem>
</file>

<file path=customXml/itemProps2.xml><?xml version="1.0" encoding="utf-8"?>
<ds:datastoreItem xmlns:ds="http://schemas.openxmlformats.org/officeDocument/2006/customXml" ds:itemID="{9FD57815-0315-44B1-8B03-EA8415FA5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0cc78-a02a-4a32-83dc-1aeb1716b4bf"/>
    <ds:schemaRef ds:uri="f49f543f-129e-4d3d-8786-5dc196dce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D1B11-6035-43D6-B54A-C08B7B62E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869</Words>
  <Characters>7045</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Mira</dc:creator>
  <cp:keywords/>
  <dc:description/>
  <cp:lastModifiedBy>Lauri Mira</cp:lastModifiedBy>
  <cp:revision>38</cp:revision>
  <dcterms:created xsi:type="dcterms:W3CDTF">2025-03-31T05:32:00Z</dcterms:created>
  <dcterms:modified xsi:type="dcterms:W3CDTF">2025-04-09T08:38:00Z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0x0101000592B7D46DAE3F4891DD75E6EB514CBA</vt:lpwstr>
  </property>
  <property fmtid="{D5CDD505-2E9C-101B-9397-08002B2CF9AE}" pid="3" name="MediaServiceImageTags">
    <vt:lpwstr/>
  </property>
</Properties>
</file>